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87D" w:rsidRPr="001B4114" w:rsidRDefault="001C087D" w:rsidP="001C087D">
      <w:pPr>
        <w:spacing w:after="0" w:line="240" w:lineRule="auto"/>
        <w:ind w:left="-720" w:right="-720"/>
        <w:rPr>
          <w:rFonts w:asciiTheme="majorHAnsi" w:hAnsiTheme="majorHAnsi"/>
          <w:b/>
          <w:sz w:val="40"/>
          <w:szCs w:val="32"/>
        </w:rPr>
      </w:pPr>
      <w:bookmarkStart w:id="0" w:name="_GoBack"/>
      <w:bookmarkEnd w:id="0"/>
      <w:r w:rsidRPr="001B4114">
        <w:rPr>
          <w:rFonts w:asciiTheme="majorHAnsi" w:hAnsiTheme="majorHAnsi"/>
          <w:b/>
          <w:sz w:val="40"/>
          <w:szCs w:val="32"/>
        </w:rPr>
        <w:t xml:space="preserve">CRIME MONITORING CELL  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 xml:space="preserve">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 xml:space="preserve">            </w:t>
      </w:r>
      <w:r>
        <w:rPr>
          <w:rFonts w:asciiTheme="majorHAnsi" w:hAnsiTheme="majorHAnsi"/>
          <w:b/>
          <w:sz w:val="40"/>
          <w:szCs w:val="32"/>
        </w:rPr>
        <w:t xml:space="preserve">     </w:t>
      </w:r>
      <w:r w:rsidRPr="001B4114">
        <w:rPr>
          <w:rFonts w:asciiTheme="majorHAnsi" w:hAnsiTheme="majorHAnsi"/>
          <w:b/>
          <w:sz w:val="40"/>
          <w:szCs w:val="32"/>
        </w:rPr>
        <w:t>HOME DEPARTMENT</w:t>
      </w:r>
    </w:p>
    <w:p w:rsidR="001C087D" w:rsidRDefault="001C087D" w:rsidP="001C087D">
      <w:pPr>
        <w:autoSpaceDE w:val="0"/>
        <w:autoSpaceDN w:val="0"/>
        <w:adjustRightInd w:val="0"/>
        <w:spacing w:after="0" w:line="240" w:lineRule="auto"/>
        <w:ind w:left="-720" w:right="-720"/>
        <w:rPr>
          <w:rFonts w:asciiTheme="majorHAnsi" w:hAnsiTheme="majorHAnsi"/>
          <w:b/>
          <w:sz w:val="40"/>
          <w:szCs w:val="32"/>
        </w:rPr>
      </w:pPr>
      <w:r w:rsidRPr="001B4114">
        <w:rPr>
          <w:rFonts w:asciiTheme="majorHAnsi" w:hAnsiTheme="majorHAnsi"/>
          <w:b/>
          <w:sz w:val="40"/>
          <w:szCs w:val="32"/>
        </w:rPr>
        <w:t xml:space="preserve">       </w:t>
      </w:r>
      <w:r>
        <w:rPr>
          <w:rFonts w:asciiTheme="majorHAnsi" w:hAnsiTheme="majorHAnsi"/>
          <w:b/>
          <w:sz w:val="40"/>
          <w:szCs w:val="32"/>
        </w:rPr>
        <w:t xml:space="preserve">  </w:t>
      </w:r>
      <w:r w:rsidRPr="001B4114">
        <w:rPr>
          <w:rFonts w:asciiTheme="majorHAnsi" w:hAnsiTheme="majorHAnsi"/>
          <w:b/>
          <w:sz w:val="40"/>
          <w:szCs w:val="32"/>
        </w:rPr>
        <w:t xml:space="preserve">SINDH PROVINCE                      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  <w:t xml:space="preserve">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 xml:space="preserve">     </w:t>
      </w:r>
      <w:r w:rsidRPr="001B4114">
        <w:rPr>
          <w:rFonts w:asciiTheme="majorHAnsi" w:hAnsiTheme="majorHAnsi"/>
          <w:b/>
          <w:sz w:val="40"/>
          <w:szCs w:val="32"/>
        </w:rPr>
        <w:t>GOVERNMENT OF SINDH</w:t>
      </w:r>
    </w:p>
    <w:p w:rsidR="001C087D" w:rsidRPr="00BA3B80" w:rsidRDefault="001C087D" w:rsidP="001C087D">
      <w:pPr>
        <w:spacing w:after="0" w:line="240" w:lineRule="auto"/>
        <w:ind w:left="-720" w:right="-720"/>
        <w:jc w:val="center"/>
        <w:rPr>
          <w:rFonts w:ascii="Book Antiqua" w:hAnsi="Book Antiqua"/>
          <w:b/>
          <w:sz w:val="32"/>
          <w:u w:val="single"/>
        </w:rPr>
      </w:pPr>
      <w:r w:rsidRPr="00BA3B80">
        <w:rPr>
          <w:rFonts w:ascii="Book Antiqua" w:hAnsi="Book Antiqua"/>
          <w:b/>
          <w:sz w:val="32"/>
          <w:u w:val="single"/>
        </w:rPr>
        <w:t xml:space="preserve">DISTRICT </w:t>
      </w:r>
      <w:r>
        <w:rPr>
          <w:rFonts w:ascii="Book Antiqua" w:hAnsi="Book Antiqua"/>
          <w:b/>
          <w:sz w:val="32"/>
          <w:u w:val="single"/>
        </w:rPr>
        <w:t>DADU</w:t>
      </w:r>
    </w:p>
    <w:p w:rsidR="001C087D" w:rsidRDefault="001C087D"/>
    <w:tbl>
      <w:tblPr>
        <w:tblW w:w="14536" w:type="dxa"/>
        <w:tblInd w:w="-702" w:type="dxa"/>
        <w:tblLook w:val="04A0" w:firstRow="1" w:lastRow="0" w:firstColumn="1" w:lastColumn="0" w:noHBand="0" w:noVBand="1"/>
      </w:tblPr>
      <w:tblGrid>
        <w:gridCol w:w="577"/>
        <w:gridCol w:w="4260"/>
        <w:gridCol w:w="3359"/>
        <w:gridCol w:w="1620"/>
        <w:gridCol w:w="1720"/>
        <w:gridCol w:w="3000"/>
      </w:tblGrid>
      <w:tr w:rsidR="001C087D" w:rsidRPr="001C087D" w:rsidTr="001C087D">
        <w:trPr>
          <w:trHeight w:val="495"/>
        </w:trPr>
        <w:tc>
          <w:tcPr>
            <w:tcW w:w="145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 w:val="32"/>
                <w:szCs w:val="32"/>
              </w:rPr>
            </w:pPr>
            <w:r w:rsidRPr="001C087D">
              <w:rPr>
                <w:rFonts w:ascii="Book Antiqua" w:eastAsia="Times New Roman" w:hAnsi="Book Antiqua" w:cs="Times New Roman"/>
                <w:b/>
                <w:bCs/>
                <w:color w:val="000000"/>
                <w:sz w:val="32"/>
                <w:szCs w:val="32"/>
              </w:rPr>
              <w:t>INFORMATION ABOUT THE ACTIVE NOGS DISTRICT DADU</w:t>
            </w:r>
          </w:p>
        </w:tc>
      </w:tr>
      <w:tr w:rsidR="001C087D" w:rsidRPr="001C087D" w:rsidTr="00CC6B26">
        <w:trPr>
          <w:trHeight w:val="300"/>
        </w:trPr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</w:p>
        </w:tc>
      </w:tr>
      <w:tr w:rsidR="001C087D" w:rsidRPr="001C087D" w:rsidTr="00CC6B26">
        <w:trPr>
          <w:trHeight w:val="90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Sr.</w:t>
            </w:r>
            <w:r w:rsidRPr="001C087D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br/>
              <w:t>No.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Name of Active NGO with Address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Registration NO.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 xml:space="preserve">Audit Report </w:t>
            </w:r>
            <w:proofErr w:type="spellStart"/>
            <w:r w:rsidRPr="001C087D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upto</w:t>
            </w:r>
            <w:proofErr w:type="spellEnd"/>
            <w:r w:rsidRPr="001C087D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br/>
              <w:t>14-15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Name of Bank &amp; A/C NO.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b/>
                <w:bCs/>
                <w:color w:val="000000"/>
              </w:rPr>
              <w:t>Source of Funding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District TB Association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Near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Jessar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Petrol Pump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DSW(HYD)95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ABL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br/>
              <w:t>794-6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Natinal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Zakat Council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Rokford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Development Organization Near Dr.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Zahoor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Jagtabad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Muhalla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F.DO(SW)CDD/280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Local Social Development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OrganizationU.C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Yar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Mohammad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Kalhoro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Taluka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DO(SW)(CDD)/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>/VA/296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Oad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Welfare Organization Near Shah CNG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Markhpur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F.DO(SW)CDD/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>/VA 282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Admiral Development Organization Village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Sardar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Hashim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Amir-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ul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>-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Bahar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DO/SW/CDD/DU/101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 xml:space="preserve">NBP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Bhan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Saeedabad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br/>
              <w:t>1359-7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Rural Organization For Social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Impowerment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Bughio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House Near Girls College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DO(SW)(CDD)/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>/VA/ 278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Community Association for Rural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Impowermnet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TNT Colony Near New Bus Stop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F.DO(SW)(CDD)/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>/VA 297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Madadgar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Organization Near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Pir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Mujeebullah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Academy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DO(SW)/DU/VA/32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Al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Zaib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Development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OrganizationShahani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Mohalla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DO/SW/CDD/65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lastRenderedPageBreak/>
              <w:t>10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Behrari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Sudhar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Sangar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Village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Mitho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Khan Babar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Johi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Do/SW/DU/31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NBP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Johi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br/>
              <w:t>3031-8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Membership Fees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11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Maroora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Development Org Village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Rajo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Dero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Johi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Do/SW/DA/DU/288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12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Young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Samaji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Tanzeem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Babar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Muhalla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Johi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City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DSW/H/593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UBL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Johi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br/>
              <w:t>548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Membership Fees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13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Village Welfare Organization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Johi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City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EDO/CDD/VA/11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14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Hand in Hand with Education and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Labour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people Nea4r Bus Stop Taluka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Johi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DO/SW/DU/VA/2013-283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Sumit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Bank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br/>
            </w:r>
            <w:r w:rsidRPr="001C087D">
              <w:rPr>
                <w:rFonts w:ascii="Book Antiqua" w:eastAsia="Times New Roman" w:hAnsi="Book Antiqua" w:cs="Times New Roman"/>
                <w:color w:val="000000"/>
                <w:sz w:val="18"/>
                <w:szCs w:val="18"/>
              </w:rPr>
              <w:t>1-13-4-20311-714-110510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15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Dawn Development Organization Taluka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Johi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Johi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City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Do/SW/CDD/VA/DU/123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8"/>
                <w:szCs w:val="18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  <w:sz w:val="18"/>
                <w:szCs w:val="18"/>
              </w:rPr>
              <w:t xml:space="preserve">1st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  <w:sz w:val="18"/>
                <w:szCs w:val="18"/>
              </w:rPr>
              <w:t>Microbank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  <w:sz w:val="18"/>
                <w:szCs w:val="18"/>
              </w:rPr>
              <w:br w:type="page"/>
              <w:t xml:space="preserve">(033) 677080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  <w:sz w:val="18"/>
                <w:szCs w:val="18"/>
              </w:rPr>
              <w:t>Dadu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16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Al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Sadique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Rural Development Organization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Chandan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Taluka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Johi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DO/SW/VA/Du/299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17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Buzrgu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Syed Noor Shah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Badshah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Dev. Org Village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Budho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Khan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Gopaang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Do/SW/VA/71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1st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Microbank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br/>
              <w:t xml:space="preserve">670-501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Membership Fees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18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Village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Shadabad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Org Taluka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Johi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Ward NO.1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Johi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DSW/H/675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UBL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Johi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br/>
              <w:t>1007309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BHP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Bilition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&amp; SEF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19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Kamal Khan Local Support Welfare Org. UC Kamal Khan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DO/SW/VA/DU/302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20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Asar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Development Org Taluka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Johi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Mukhrpur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City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DO/SW/53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UBL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br/>
              <w:t>370102180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Membership Fees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21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Living Thing Development &amp; Welfare Org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Johi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Do/SW/Du/21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22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Basic Education &amp; Health Care Org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Johi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Do/SW/DU/27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23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Sujage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Aurat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Tarqiate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Johi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Do/SW/DU/29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24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Society For Sustainable Development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Johi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DO/SW/DU/24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AL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Habib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Mehar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br/>
            </w:r>
            <w:r w:rsidRPr="001C087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lastRenderedPageBreak/>
              <w:t>1124-0081-000-445-01-8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lastRenderedPageBreak/>
              <w:t>Membership Fees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lastRenderedPageBreak/>
              <w:t>25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Society for peoples Education &amp;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Enviroment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Development 2nd Floor,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Sehar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House Near NBP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Mehar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,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F.DO(SW)(CDD)/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>/VA/26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26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Goth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Sudhar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Sangat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Faridabad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Mehar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United Bank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Mehar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DSW(HYD)117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27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Al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Rauf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Welfare Association VIP Road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Mehar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Do/SW/CDD/Du/47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28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Goth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Sudhar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Sangat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Aghamani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DSW-227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MCB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Mehar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br/>
              <w:t>2052-3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BEES SPO TDEA (CUP)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29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Al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Shafique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Welfare Association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Mehar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Shafique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Ahmed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Chana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DO/SW/286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NBP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Mehar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br/>
              <w:t>6635-5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Membership Fees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30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Community Development Organization Village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Chhan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Chanbhor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Do/SW(CDD)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>/107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31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Dost Development Organization Village Dost Ali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Khoso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DO/SW/VA/287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32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Village Development Association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Theba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Village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F.DO(SW)(CDD)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>/VA/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MCB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Mehar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br w:type="page"/>
              <w:t>14165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Membership Fees</w:t>
            </w:r>
          </w:p>
        </w:tc>
      </w:tr>
      <w:tr w:rsidR="001C087D" w:rsidRPr="001C087D" w:rsidTr="00CC6B26">
        <w:trPr>
          <w:trHeight w:val="6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33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Community Development Council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Mehar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DO/SW/CDD/DU/70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UBL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Mehar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br/>
              <w:t>168401019947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 xml:space="preserve">Sindh Education Foundation </w:t>
            </w:r>
            <w:r w:rsidRPr="001C087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br/>
              <w:t xml:space="preserve">Planning &amp; Dev.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>Deptt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  <w:sz w:val="16"/>
                <w:szCs w:val="16"/>
              </w:rPr>
              <w:t xml:space="preserve"> Govt. of Sindh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34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Iqra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Women Development Organization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Kalhora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Muhalla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Mehar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Do/SW/VA/64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35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Humantarian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Development Organization Taxi Stand District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Do(SW)(CDD)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Dadu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>/VA/210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36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Iqra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Women Development Organization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Kalhora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Muhalla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Mehar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Do/SW/CDD/DU/64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37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Golbal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Welfare Association KN Shah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Do/SW/CDD/DU/VA/295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38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Health &amp;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heptitis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Treatment Welfare Association KN Shah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Do/SW/CDD/DU/VA/285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lastRenderedPageBreak/>
              <w:t>39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Local Support Organization Union Council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Kandi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Chukhi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Taluka KN Shah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Do/SW/CDD/DU/VA/300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40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Green Star Development Organization </w:t>
            </w:r>
            <w:proofErr w:type="spellStart"/>
            <w:r w:rsidRPr="001C087D">
              <w:rPr>
                <w:rFonts w:ascii="Book Antiqua" w:eastAsia="Times New Roman" w:hAnsi="Book Antiqua" w:cs="Times New Roman"/>
                <w:color w:val="000000"/>
              </w:rPr>
              <w:t>Sita</w:t>
            </w:r>
            <w:proofErr w:type="spellEnd"/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 Road  Taluka KN Shah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Do/SW/CDD/DU/VA/66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  <w:tr w:rsidR="001C087D" w:rsidRPr="001C087D" w:rsidTr="00CC6B26">
        <w:trPr>
          <w:trHeight w:val="63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41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 xml:space="preserve">Peoples Social Welfare Association KN Shah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Do/SW/CDD/DU/VA/336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87D" w:rsidRPr="001C087D" w:rsidRDefault="001C087D" w:rsidP="001C087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</w:rPr>
            </w:pPr>
            <w:r w:rsidRPr="001C087D">
              <w:rPr>
                <w:rFonts w:ascii="Book Antiqua" w:eastAsia="Times New Roman" w:hAnsi="Book Antiqua" w:cs="Times New Roman"/>
                <w:color w:val="000000"/>
              </w:rPr>
              <w:t>Nil</w:t>
            </w:r>
          </w:p>
        </w:tc>
      </w:tr>
    </w:tbl>
    <w:p w:rsidR="00A90C88" w:rsidRDefault="00A90C88"/>
    <w:sectPr w:rsidR="00A90C88" w:rsidSect="001C087D">
      <w:headerReference w:type="default" r:id="rId7"/>
      <w:pgSz w:w="15840" w:h="12240" w:orient="landscape"/>
      <w:pgMar w:top="45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0C3" w:rsidRDefault="00B070C3" w:rsidP="001C087D">
      <w:pPr>
        <w:spacing w:after="0" w:line="240" w:lineRule="auto"/>
      </w:pPr>
      <w:r>
        <w:separator/>
      </w:r>
    </w:p>
  </w:endnote>
  <w:endnote w:type="continuationSeparator" w:id="0">
    <w:p w:rsidR="00B070C3" w:rsidRDefault="00B070C3" w:rsidP="001C0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0C3" w:rsidRDefault="00B070C3" w:rsidP="001C087D">
      <w:pPr>
        <w:spacing w:after="0" w:line="240" w:lineRule="auto"/>
      </w:pPr>
      <w:r>
        <w:separator/>
      </w:r>
    </w:p>
  </w:footnote>
  <w:footnote w:type="continuationSeparator" w:id="0">
    <w:p w:rsidR="00B070C3" w:rsidRDefault="00B070C3" w:rsidP="001C08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Content>
      <w:p w:rsidR="001C087D" w:rsidRDefault="001C087D" w:rsidP="001C087D">
        <w:pPr>
          <w:pStyle w:val="Header"/>
          <w:ind w:right="-1080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CC6B26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CC6B26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1C087D" w:rsidRDefault="001C08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7D"/>
    <w:rsid w:val="001C087D"/>
    <w:rsid w:val="00300829"/>
    <w:rsid w:val="0082604E"/>
    <w:rsid w:val="00A90C88"/>
    <w:rsid w:val="00B070C3"/>
    <w:rsid w:val="00B976A7"/>
    <w:rsid w:val="00CC6B26"/>
    <w:rsid w:val="00F0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87D"/>
  </w:style>
  <w:style w:type="paragraph" w:styleId="Footer">
    <w:name w:val="footer"/>
    <w:basedOn w:val="Normal"/>
    <w:link w:val="FooterChar"/>
    <w:uiPriority w:val="99"/>
    <w:unhideWhenUsed/>
    <w:rsid w:val="001C0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87D"/>
  </w:style>
  <w:style w:type="paragraph" w:styleId="Footer">
    <w:name w:val="footer"/>
    <w:basedOn w:val="Normal"/>
    <w:link w:val="FooterChar"/>
    <w:uiPriority w:val="99"/>
    <w:unhideWhenUsed/>
    <w:rsid w:val="001C0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2015-07-30T12:52:00Z</dcterms:created>
  <dcterms:modified xsi:type="dcterms:W3CDTF">2015-07-30T12:54:00Z</dcterms:modified>
</cp:coreProperties>
</file>